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720.0000000000001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Методические рекомендации для дистанционной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720.0000000000001"/>
        <w:jc w:val="both"/>
        <w:rPr>
          <w:i w:val="1"/>
        </w:rPr>
      </w:pPr>
      <w:r w:rsidDel="00000000" w:rsidR="00000000" w:rsidRPr="00000000">
        <w:rPr>
          <w:rtl w:val="0"/>
        </w:rPr>
        <w:t xml:space="preserve">Это обновляемый документ, в нём будет появляться новая информация. Вы можете сохранить у себя ссылку, по которой сюда вошли, и возвращаться в поисках идей для организации дистанционной работы. </w:t>
      </w:r>
      <w:r w:rsidDel="00000000" w:rsidR="00000000" w:rsidRPr="00000000">
        <w:rPr>
          <w:i w:val="1"/>
          <w:rtl w:val="0"/>
        </w:rPr>
        <w:t xml:space="preserve">Если возникнут трудности и дополнительные вопросы, напишите мне на почту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ganina.m.o@gmail.com</w:t>
        </w:r>
      </w:hyperlink>
      <w:r w:rsidDel="00000000" w:rsidR="00000000" w:rsidRPr="00000000">
        <w:rPr>
          <w:i w:val="1"/>
          <w:rtl w:val="0"/>
        </w:rPr>
        <w:t xml:space="preserve">. Я Мария Олеговна Ганина, филолог, начала работу учителем в 2019 году, поэтому сразу окунулась в дистант, не успев привыкнуть к очному формату.</w:t>
      </w:r>
    </w:p>
    <w:p w:rsidR="00000000" w:rsidDel="00000000" w:rsidP="00000000" w:rsidRDefault="00000000" w:rsidRPr="00000000" w14:paraId="00000004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На каждой странице новая группа материалов. Все материалы снабжены активными ссылками, можно сразу отсюда перейти на интересующий ресурс. Тут есть информация об образовательных платформах, подборки интерактивных тестов и копилки познавательных материалов. Кончено, всё это можно брать и в очное обучение.</w:t>
      </w:r>
    </w:p>
    <w:p w:rsidR="00000000" w:rsidDel="00000000" w:rsidP="00000000" w:rsidRDefault="00000000" w:rsidRPr="00000000" w14:paraId="00000006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720.0000000000001"/>
        <w:jc w:val="both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Если вы тоже хотите рассказать коллегам о каком-нибудь ресурсе и поделиться идеей его использования или формулировкой задания, то заполните вот эту Гугл Форму (синенькая надпись — активная ссылка): </w:t>
      </w:r>
      <w:hyperlink r:id="rId7">
        <w:r w:rsidDel="00000000" w:rsidR="00000000" w:rsidRPr="00000000">
          <w:rPr>
            <w:color w:val="1155cc"/>
            <w:u w:val="single"/>
            <w:shd w:fill="d9ead3" w:val="clear"/>
            <w:rtl w:val="0"/>
          </w:rPr>
          <w:t xml:space="preserve">Методкопилка для дистанта</w:t>
        </w:r>
      </w:hyperlink>
      <w:r w:rsidDel="00000000" w:rsidR="00000000" w:rsidRPr="00000000">
        <w:rPr>
          <w:shd w:fill="d9ead3" w:val="clear"/>
          <w:rtl w:val="0"/>
        </w:rPr>
        <w:t xml:space="preserve">. Я увижу ваше сообщение и добавлю информацию в этот документ.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720.0000000000001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720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720.0000000000001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jc w:val="both"/>
        <w:rPr>
          <w:b w:val="1"/>
          <w:sz w:val="28"/>
          <w:szCs w:val="28"/>
        </w:rPr>
      </w:pPr>
      <w:bookmarkStart w:colFirst="0" w:colLast="0" w:name="_ecbuv1m40n2d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Платформа для обучения — Яндекс.Учебник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Простая регистрация, много заданий разного типа и уровней сложности, журнал, автоматическая обратная связь для учеников, автоматическое выставление оценки, в разделе “Помощь” есть инструкция для начала работы, интуитивно понятна в использовании.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720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Онлайн-диктант (аудио) с грамматическими заданиями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color w:val="1155cc"/>
          <w:sz w:val="24"/>
          <w:szCs w:val="24"/>
          <w:u w:val="singl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https://education.yandex.ru/dictation/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*для учеников, которые хорошо справляются с печатью на клавиатуре</w:t>
      </w:r>
    </w:p>
    <w:p w:rsidR="00000000" w:rsidDel="00000000" w:rsidP="00000000" w:rsidRDefault="00000000" w:rsidRPr="00000000" w14:paraId="00000015">
      <w:pPr>
        <w:ind w:left="0" w:firstLine="720.0000000000001"/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 xml:space="preserve">Задание для учеников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  <w:t xml:space="preserve">Найдите в документе класса свою карточку доступа к Яндекс Учебнику [прикрепляется документ с логинами и паролями для входа]. В карточке дана инструкция для входа на сайт. Не удивляйтесь, что везде указан 7 класс, это специально для написания диктанта по старым темам.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  <w:t xml:space="preserve">Выберите время, когда вы можете не отвлекаться 40 минут, попросите окружающих не мешать вам. Откройте задание "Онлайн-диктант для 7 класса «Обучение искусственного интеллекта»", выполните его. У вас одна попытка, время ограничено. Внимательно читайте и слушайте инструкцию.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  <w:t xml:space="preserve">На следующий день выберите время, когда вы можете не отвлекаться 40 минут, попросите окружающих не мешать вам. Откройте задание "Грамматические задания к диктанту «Обучение искусственного интеллекта»", выполните его. У вас три попытки, время не ограничено, можно вернуться к заданиям позже. Внимательно читайте инструкции.</w:t>
      </w:r>
    </w:p>
    <w:p w:rsidR="00000000" w:rsidDel="00000000" w:rsidP="00000000" w:rsidRDefault="00000000" w:rsidRPr="00000000" w14:paraId="00000019">
      <w:pPr>
        <w:ind w:left="0" w:firstLine="720.0000000000001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Ганина М.О.</w:t>
      </w:r>
    </w:p>
    <w:p w:rsidR="00000000" w:rsidDel="00000000" w:rsidP="00000000" w:rsidRDefault="00000000" w:rsidRPr="00000000" w14:paraId="0000001A">
      <w:pPr>
        <w:pStyle w:val="Title"/>
        <w:ind w:firstLine="720.0000000000001"/>
        <w:jc w:val="right"/>
        <w:rPr>
          <w:b w:val="1"/>
          <w:sz w:val="28"/>
          <w:szCs w:val="28"/>
        </w:rPr>
      </w:pPr>
      <w:bookmarkStart w:colFirst="0" w:colLast="0" w:name="_18bmprxnq6s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jc w:val="both"/>
        <w:rPr>
          <w:b w:val="1"/>
          <w:sz w:val="28"/>
          <w:szCs w:val="28"/>
        </w:rPr>
      </w:pPr>
      <w:bookmarkStart w:colFirst="0" w:colLast="0" w:name="_66uspovpb4on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Платформа для обучения — ЯКласс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Аккаунт при регистрации связывается с почтой, много заданий разного типа и уровней сложности, есть возможность самостоятельно создавать блоки теории и тестов, журнал, автоматическая обратная связь для учеников, автоматическое выставление оценки, сложный интерфейс.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Задания с аудио для подготовки к сжатому изложению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https://www.yaklass.ru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*Проверочные работы &gt; Предмет: Основной государственный экзамен &gt; Обучающая программа: ОГЭ Русский язык 2022</w:t>
      </w:r>
    </w:p>
    <w:p w:rsidR="00000000" w:rsidDel="00000000" w:rsidP="00000000" w:rsidRDefault="00000000" w:rsidRPr="00000000" w14:paraId="00000021">
      <w:pPr>
        <w:ind w:left="0" w:firstLine="720.0000000000001"/>
        <w:jc w:val="both"/>
        <w:rPr/>
      </w:pPr>
      <w:r w:rsidDel="00000000" w:rsidR="00000000" w:rsidRPr="00000000">
        <w:rPr>
          <w:b w:val="1"/>
          <w:rtl w:val="0"/>
        </w:rPr>
        <w:t xml:space="preserve">Идеи для учителя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Если открыть страницу по алгоритму выше, можно выбрать там из большого списка заданий именно те, в которых программа проигрывает аудио (отрывки текстов или цельный текст звучат как на экзамене). Вот список таких заданий: Подбор высказывания; Микротема; Как на ОГЭ — Сжатое изложение (задание с самопроверкой).</w:t>
      </w:r>
    </w:p>
    <w:p w:rsidR="00000000" w:rsidDel="00000000" w:rsidP="00000000" w:rsidRDefault="00000000" w:rsidRPr="00000000" w14:paraId="00000023">
      <w:pPr>
        <w:ind w:left="0" w:firstLine="720.0000000000001"/>
        <w:jc w:val="right"/>
        <w:rPr/>
      </w:pPr>
      <w:r w:rsidDel="00000000" w:rsidR="00000000" w:rsidRPr="00000000">
        <w:rPr>
          <w:i w:val="1"/>
          <w:rtl w:val="0"/>
        </w:rPr>
        <w:t xml:space="preserve">Ганина М.О.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720.0000000000001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jc w:val="both"/>
        <w:rPr>
          <w:b w:val="1"/>
          <w:sz w:val="28"/>
          <w:szCs w:val="28"/>
        </w:rPr>
      </w:pPr>
      <w:bookmarkStart w:colFirst="0" w:colLast="0" w:name="_bn7glgtomjhb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Интерактивные тесты — Сайт Захарьиной Елены Алексеевны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Без регистрации, но можно сохранить результат, записав своё имя в конце теста. Огромное количество тестовых заданий для всех классов по всем темам. Учитель может увидеть результаты в общем списке ответивших, есть строка поиска. Автоматическая проверка, автоматическая обратная связь для ученика. Также есть большая методическая копилка.</w:t>
      </w:r>
    </w:p>
    <w:p w:rsidR="00000000" w:rsidDel="00000000" w:rsidP="00000000" w:rsidRDefault="00000000" w:rsidRPr="00000000" w14:paraId="00000028">
      <w:pPr>
        <w:ind w:left="0" w:firstLine="720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Тесты по русскому языку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https://saharina.ru/tests/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720.00000000000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для учеников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  <w:t xml:space="preserve">С помощью учебника вспомните информацию о сложносочинённом предложении.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  <w:t xml:space="preserve">Выполните тест "Сложносочинённое предложение. Знаки препинания в сложносочинённом предложении" №2 по ссылке: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https://saharina.ru/tests/test.php?name=test137.xml</w:t>
        </w:r>
      </w:hyperlink>
      <w:r w:rsidDel="00000000" w:rsidR="00000000" w:rsidRPr="00000000">
        <w:rPr>
          <w:rtl w:val="0"/>
        </w:rPr>
        <w:t xml:space="preserve"> В поле "Ваше имя" укажите капсом Вашу фамилию и класс (ИВАНОВ 9Д). [Можно попросить учеников написать в поле “Ваше имя” номер школы, какое-то кодовое слово, чтобы потом по этой информации отсортировать результаты в строке “поиск”].</w:t>
      </w:r>
    </w:p>
    <w:p w:rsidR="00000000" w:rsidDel="00000000" w:rsidP="00000000" w:rsidRDefault="00000000" w:rsidRPr="00000000" w14:paraId="0000002E">
      <w:pPr>
        <w:ind w:left="0" w:firstLine="720.0000000000001"/>
        <w:jc w:val="right"/>
        <w:rPr/>
      </w:pPr>
      <w:r w:rsidDel="00000000" w:rsidR="00000000" w:rsidRPr="00000000">
        <w:rPr>
          <w:i w:val="1"/>
          <w:rtl w:val="0"/>
        </w:rPr>
        <w:t xml:space="preserve">Ганина М.О.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720.000000000000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jc w:val="both"/>
        <w:rPr>
          <w:b w:val="1"/>
          <w:sz w:val="28"/>
          <w:szCs w:val="28"/>
        </w:rPr>
      </w:pPr>
      <w:bookmarkStart w:colFirst="0" w:colLast="0" w:name="_7ghxna5qqr5c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Интерактивная рабочая тетрадь  — Скайсмарт</w:t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Простая регистрация. Журнал. Огромное количество тестовых заданий для всех классов по всем темам. Учитель может увидеть результаты в общем списке ответивших, есть строка поиска. Автоматическая проверка, автоматическая обратная связь для ученика. Возможность составлять вариант из различных заданий, комбинировать УМК.</w:t>
      </w:r>
    </w:p>
    <w:p w:rsidR="00000000" w:rsidDel="00000000" w:rsidP="00000000" w:rsidRDefault="00000000" w:rsidRPr="00000000" w14:paraId="00000032">
      <w:pPr>
        <w:ind w:left="0" w:firstLine="720.0000000000001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Инструкция по работе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i w:val="1"/>
        </w:rPr>
      </w:pP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https://skysmart.ru/distant/faq/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720.0000000000001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720.0000000000001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Title"/>
        <w:jc w:val="both"/>
        <w:rPr>
          <w:b w:val="1"/>
          <w:sz w:val="28"/>
          <w:szCs w:val="28"/>
        </w:rPr>
      </w:pPr>
      <w:bookmarkStart w:colFirst="0" w:colLast="0" w:name="_on6dxk3c43b2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Задания по орфографии и пунктуации, памятки — Грамота.ру</w:t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i w:val="1"/>
          <w:rtl w:val="0"/>
        </w:rPr>
        <w:t xml:space="preserve">Без регистрации, автоматическая проверка и обратная связь (пояснения к ответам), большое количество заданий, разнообразные темы и уровни сложности, результаты не сохраняются.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Интерактивный диктант</w:t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http://www.gramota.ru/class/coach/idictation/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720.00000000000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Идеи для учителя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Всем даёте один текст, не бойтесь, что могут встретиться неизученные орфограммы и пунктограммы. Эта ситуация провоцирует логику следующего задания после восстановления текста!</w:t>
      </w:r>
    </w:p>
    <w:p w:rsidR="00000000" w:rsidDel="00000000" w:rsidP="00000000" w:rsidRDefault="00000000" w:rsidRPr="00000000" w14:paraId="0000003D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Распределить орфограммы в два столбика: изучали и не изучали (все подсказки есть, когда наводишь курсор на орфограмму и пунктограмму, появляется формулировка). </w:t>
      </w:r>
    </w:p>
    <w:p w:rsidR="00000000" w:rsidDel="00000000" w:rsidP="00000000" w:rsidRDefault="00000000" w:rsidRPr="00000000" w14:paraId="0000003E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На какие орфограммы допустил ошибки, составь перечень. К первым трём подбери правила в удобном для тебя формате (схема, таблица, ментальная карта, инфографика). </w:t>
      </w:r>
    </w:p>
    <w:p w:rsidR="00000000" w:rsidDel="00000000" w:rsidP="00000000" w:rsidRDefault="00000000" w:rsidRPr="00000000" w14:paraId="0000003F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В перспективе по этому тексту проведите проверочную, небольшую, минут на 5-7.</w:t>
      </w:r>
    </w:p>
    <w:p w:rsidR="00000000" w:rsidDel="00000000" w:rsidP="00000000" w:rsidRDefault="00000000" w:rsidRPr="00000000" w14:paraId="00000040">
      <w:pPr>
        <w:ind w:left="0" w:firstLine="720.0000000000001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Медведева Е.Г.</w:t>
      </w:r>
    </w:p>
    <w:p w:rsidR="00000000" w:rsidDel="00000000" w:rsidP="00000000" w:rsidRDefault="00000000" w:rsidRPr="00000000" w14:paraId="00000041">
      <w:pPr>
        <w:ind w:left="0" w:firstLine="720.000000000000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Учебник грамоты: орфография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b w:val="1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http://www.gramota.ru/class/coach/tbgramota/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720.00000000000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для учеников</w:t>
      </w:r>
    </w:p>
    <w:p w:rsidR="00000000" w:rsidDel="00000000" w:rsidP="00000000" w:rsidRDefault="00000000" w:rsidRPr="00000000" w14:paraId="00000045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По ссылке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http://gramota.ru/class/coach/tbgramota/45_122</w:t>
        </w:r>
      </w:hyperlink>
      <w:r w:rsidDel="00000000" w:rsidR="00000000" w:rsidRPr="00000000">
        <w:rPr>
          <w:rtl w:val="0"/>
        </w:rPr>
        <w:t xml:space="preserve"> п</w:t>
      </w:r>
      <w:r w:rsidDel="00000000" w:rsidR="00000000" w:rsidRPr="00000000">
        <w:rPr>
          <w:rtl w:val="0"/>
        </w:rPr>
        <w:t xml:space="preserve">рочитайте теорию и выполните тест “Правописание частиц”. Предложений там много, но можно же перед каждым выбором возвращаться к началу страницы и проверять себя по теории. Если сделаете ошибки, нажмите на красные прямоугольники в предложении, программа покажет вам объяснение верного решения. Сделайте скрин результата и отправьте на почту [почта учителя] в письме с темой “Дата Фамилия”. Предложите свою оценку в зависимости от количества правильных ответов.</w:t>
      </w:r>
    </w:p>
    <w:p w:rsidR="00000000" w:rsidDel="00000000" w:rsidP="00000000" w:rsidRDefault="00000000" w:rsidRPr="00000000" w14:paraId="00000046">
      <w:pPr>
        <w:ind w:left="0" w:firstLine="720.0000000000001"/>
        <w:jc w:val="right"/>
        <w:rPr/>
      </w:pPr>
      <w:r w:rsidDel="00000000" w:rsidR="00000000" w:rsidRPr="00000000">
        <w:rPr>
          <w:i w:val="1"/>
          <w:rtl w:val="0"/>
        </w:rPr>
        <w:t xml:space="preserve">Ганина М.О.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720.0000000000001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Title"/>
        <w:jc w:val="both"/>
        <w:rPr>
          <w:b w:val="1"/>
          <w:sz w:val="28"/>
          <w:szCs w:val="28"/>
        </w:rPr>
      </w:pPr>
      <w:bookmarkStart w:colFirst="0" w:colLast="0" w:name="_yn7en3gd8wv6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Видео о литературе и языке — Ютуб-канал Арзамаса</w:t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Познавательные лекции, короткие заметки с красочной современной анимацией.</w:t>
      </w:r>
    </w:p>
    <w:p w:rsidR="00000000" w:rsidDel="00000000" w:rsidP="00000000" w:rsidRDefault="00000000" w:rsidRPr="00000000" w14:paraId="0000004C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both"/>
        <w:rPr>
          <w:b w:val="1"/>
          <w:sz w:val="28"/>
          <w:szCs w:val="28"/>
        </w:rPr>
      </w:pPr>
      <w:hyperlink r:id="rId15">
        <w:r w:rsidDel="00000000" w:rsidR="00000000" w:rsidRPr="00000000">
          <w:rPr>
            <w:b w:val="1"/>
            <w:sz w:val="24"/>
            <w:szCs w:val="24"/>
            <w:rtl w:val="0"/>
          </w:rPr>
          <w:t xml:space="preserve">Короткие мультфильмы о букве, слове и языке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both"/>
        <w:rPr>
          <w:color w:val="1155cc"/>
          <w:sz w:val="24"/>
          <w:szCs w:val="24"/>
          <w:u w:val="single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https://www.youtube.com/playlist?list=PLeNbGOow-rne9KWobLdUu2VrOeuxRFTey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*мои ученики смотрели эти мультфильмы всей семьёй, были в восторге и пятиклассники, и восьмиклассники, и родители, и бабушки с дедушками</w:t>
      </w:r>
    </w:p>
    <w:p w:rsidR="00000000" w:rsidDel="00000000" w:rsidP="00000000" w:rsidRDefault="00000000" w:rsidRPr="00000000" w14:paraId="00000050">
      <w:pPr>
        <w:ind w:left="0" w:firstLine="720.00000000000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Идеи для учителя</w:t>
      </w:r>
    </w:p>
    <w:p w:rsidR="00000000" w:rsidDel="00000000" w:rsidP="00000000" w:rsidRDefault="00000000" w:rsidRPr="00000000" w14:paraId="00000051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Каждый мультфильм в плейлисте длится не дольше 2 минут. Их можно включать на онлайн-занятии по ВКС, обсуждать устно с учениками. </w:t>
      </w:r>
    </w:p>
    <w:p w:rsidR="00000000" w:rsidDel="00000000" w:rsidP="00000000" w:rsidRDefault="00000000" w:rsidRPr="00000000" w14:paraId="00000052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Каждое видео озаглавлено каким-нибудь вопросом о языке, можно попросить учеников сначала ответить на этот вопрос самим, потом посмотреть видео без звука, обсудить догадки о логике ответа, а потом проверить себя, посмотрев со звуком. </w:t>
      </w:r>
    </w:p>
    <w:p w:rsidR="00000000" w:rsidDel="00000000" w:rsidP="00000000" w:rsidRDefault="00000000" w:rsidRPr="00000000" w14:paraId="00000053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Ещё один вариант работы с видео — рецензия на образовательный материал. Посмотрев одно видео вместе с учениками можно коллективно составить список моментов, которые можно рассмотреть в рецензии (картинка, музыка, голос диктора, озвучиваемый текст, скорость и т.д.). После ученики самостоятельно просматривают все видео и пишут рецензию, в которой отвечают на главный вопрос — помогает ли такой формат подачи информации мотивировать людей на изучение предмета. </w:t>
      </w:r>
    </w:p>
    <w:p w:rsidR="00000000" w:rsidDel="00000000" w:rsidP="00000000" w:rsidRDefault="00000000" w:rsidRPr="00000000" w14:paraId="00000054">
      <w:pPr>
        <w:ind w:left="0" w:firstLine="720.0000000000001"/>
        <w:jc w:val="right"/>
        <w:rPr/>
      </w:pPr>
      <w:r w:rsidDel="00000000" w:rsidR="00000000" w:rsidRPr="00000000">
        <w:rPr>
          <w:i w:val="1"/>
          <w:rtl w:val="0"/>
        </w:rPr>
        <w:t xml:space="preserve">Ганина М.О.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720.0000000000001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Title"/>
        <w:jc w:val="both"/>
        <w:rPr>
          <w:b w:val="1"/>
          <w:sz w:val="28"/>
          <w:szCs w:val="28"/>
        </w:rPr>
      </w:pPr>
      <w:bookmarkStart w:colFirst="0" w:colLast="0" w:name="_r1aqxkr47x3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Материалы о литературе и языке — Арзамас</w:t>
      </w:r>
    </w:p>
    <w:p w:rsidR="00000000" w:rsidDel="00000000" w:rsidP="00000000" w:rsidRDefault="00000000" w:rsidRPr="00000000" w14:paraId="00000058">
      <w:pPr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Сайт познавательный, проверить школьные знания с его помощью нельзя, но здесь огромное количество материалов, на основе которых можно придумывать задания.</w:t>
      </w:r>
    </w:p>
    <w:p w:rsidR="00000000" w:rsidDel="00000000" w:rsidP="00000000" w:rsidRDefault="00000000" w:rsidRPr="00000000" w14:paraId="00000059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Музыкальный альбом М. Федорова и И. Крутоголова “Гимн Чуме” с интерпретацией стихотворных текстов А.С. Пушкина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jc w:val="both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https://arzamas.academy/mag/632-fedorov-pushkin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720.0000000000001"/>
        <w:jc w:val="both"/>
        <w:rPr/>
      </w:pPr>
      <w:r w:rsidDel="00000000" w:rsidR="00000000" w:rsidRPr="00000000">
        <w:rPr>
          <w:b w:val="1"/>
          <w:rtl w:val="0"/>
        </w:rPr>
        <w:t xml:space="preserve">Задание для учеников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Прочитайте в учебнике стихотворения А.С. Пушкина "Я памятник себе воздвиг нерукотворный...", "Пророк" и сопроводительные статьи к ним.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На портале Арзамас по ссылке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https://arzamas.academy/mag/632-fedorov-pushkin</w:t>
        </w:r>
      </w:hyperlink>
      <w:r w:rsidDel="00000000" w:rsidR="00000000" w:rsidRPr="00000000">
        <w:rPr>
          <w:rtl w:val="0"/>
        </w:rPr>
        <w:t xml:space="preserve"> послушайте треки 8. "Памятник" и 14. "Пророк" и прочитайте сопроводительные статьи к ним.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Выберите из этих двух один трек и напишите небольшую рецензию-анализ. Постарайтесь в своём тексте упомянуть следующие моменты:</w:t>
      </w:r>
    </w:p>
    <w:p w:rsidR="00000000" w:rsidDel="00000000" w:rsidP="00000000" w:rsidRDefault="00000000" w:rsidRPr="00000000" w14:paraId="00000060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- Какая музыка использована, почему именно такая, меняются ли её параметры.</w:t>
      </w:r>
    </w:p>
    <w:p w:rsidR="00000000" w:rsidDel="00000000" w:rsidP="00000000" w:rsidRDefault="00000000" w:rsidRPr="00000000" w14:paraId="00000061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- Есть ли какие-то звуки кроме музыки, какие, почему именно они.</w:t>
      </w:r>
    </w:p>
    <w:p w:rsidR="00000000" w:rsidDel="00000000" w:rsidP="00000000" w:rsidRDefault="00000000" w:rsidRPr="00000000" w14:paraId="00000062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- Один ли голос звучит, если несколько, то какие и почему.</w:t>
      </w:r>
    </w:p>
    <w:p w:rsidR="00000000" w:rsidDel="00000000" w:rsidP="00000000" w:rsidRDefault="00000000" w:rsidRPr="00000000" w14:paraId="00000063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- Какие интонации можно уловить в голосе исполнителя, какие строчки акцентируются.</w:t>
      </w:r>
    </w:p>
    <w:p w:rsidR="00000000" w:rsidDel="00000000" w:rsidP="00000000" w:rsidRDefault="00000000" w:rsidRPr="00000000" w14:paraId="00000064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- Ваши субъективные впечатления.</w:t>
      </w:r>
    </w:p>
    <w:p w:rsidR="00000000" w:rsidDel="00000000" w:rsidP="00000000" w:rsidRDefault="00000000" w:rsidRPr="00000000" w14:paraId="00000065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- По-вашему, стоит ли создавать подобные переложения классики, помогает ли это понять и почувствовать текст автора?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720.0000000000001"/>
        <w:jc w:val="both"/>
        <w:rPr/>
      </w:pPr>
      <w:r w:rsidDel="00000000" w:rsidR="00000000" w:rsidRPr="00000000">
        <w:rPr>
          <w:rtl w:val="0"/>
        </w:rPr>
        <w:t xml:space="preserve">Можно оформить работу в тетради и отправить фото на почту [почта учителя] в письме с темой "Дата Фамилия" или записать текст в Форму по ссылке [ссылка на Гугл Форму].</w:t>
      </w:r>
    </w:p>
    <w:p w:rsidR="00000000" w:rsidDel="00000000" w:rsidP="00000000" w:rsidRDefault="00000000" w:rsidRPr="00000000" w14:paraId="00000067">
      <w:pPr>
        <w:ind w:left="0" w:firstLine="720.0000000000001"/>
        <w:jc w:val="right"/>
        <w:rPr/>
      </w:pPr>
      <w:r w:rsidDel="00000000" w:rsidR="00000000" w:rsidRPr="00000000">
        <w:rPr>
          <w:i w:val="1"/>
          <w:rtl w:val="0"/>
        </w:rPr>
        <w:t xml:space="preserve">Ганина М.О.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72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Тест “Какой вы богатырь?”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jc w:val="both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https://arzamas.academy/materials/585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720.00000000000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Идеи для учителя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  <w:t xml:space="preserve">М</w:t>
      </w:r>
      <w:r w:rsidDel="00000000" w:rsidR="00000000" w:rsidRPr="00000000">
        <w:rPr>
          <w:rtl w:val="0"/>
        </w:rPr>
        <w:t xml:space="preserve">ожно спросить учеников, какой ответ, на их взгляд, какому богатырю принадлежит. Благодаря информации, полученной в младших классах и внешкольном получении информации, например, из экранизаций, мультфильмов, обучающиеся вспоминают, каких вообще богатырей они знают, обратят внимание на их характерные особенности. Встретившаяся в тесте характеристика «профессиональный музыкант» позволяет не акцентировать внимание на каноничной троице, а расширить круг обсуждаемых эпических героев, включив в него Садко.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  <w:t xml:space="preserve">Результаты теста могут быть неожиданными, так как список персонажей широк, включает, например, малоизвестных Чурилу Плётковича, Дюка Степановича. Эффект обманутого ожидания способствует эффективному запоминанию новой информации, побуждает узнать подробнее о новых сюжетах.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  <w:t xml:space="preserve">Вопросы личностного теста, затрагивающие этические проблемы, иллюстрируют действия героев и заставляют ребенка задуматься над своими поступками, своим характером.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  <w:t xml:space="preserve">Использованные в формулировках ответов пословицы, поговорки, устаревшие выражения («медведь на ухо наступил», «как рыба в воде», «увольте») дают новое направление для обсуждения поэтичности устного народного творчества. В качестве домашнего задания можно попросить учащихся выписать подобные выражения, написать их определение со своей точки зрения и по академическим словарям, проиллюстрировать буквально. </w:t>
      </w:r>
    </w:p>
    <w:p w:rsidR="00000000" w:rsidDel="00000000" w:rsidP="00000000" w:rsidRDefault="00000000" w:rsidRPr="00000000" w14:paraId="00000070">
      <w:pPr>
        <w:ind w:left="0" w:firstLine="720.0000000000001"/>
        <w:jc w:val="right"/>
        <w:rPr/>
      </w:pPr>
      <w:r w:rsidDel="00000000" w:rsidR="00000000" w:rsidRPr="00000000">
        <w:rPr>
          <w:i w:val="1"/>
          <w:rtl w:val="0"/>
        </w:rPr>
        <w:t xml:space="preserve">Ганина М.О.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Можете поделиться  мыслями об этой идее в комментариях на моём канале </w:t>
        <w:br w:type="textWrapping"/>
        <w:t xml:space="preserve">в Яндекс Дзене: </w:t>
      </w:r>
      <w:hyperlink r:id="rId2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https://zen.me/1ihhye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.0000000000001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684.4488188976391" w:top="566.9291338582677" w:left="566.9291338582677" w:right="568.34645669291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zen.me/1ihhye" TargetMode="External"/><Relationship Id="rId11" Type="http://schemas.openxmlformats.org/officeDocument/2006/relationships/hyperlink" Target="https://vk.com/away.php?to=https%3A%2F%2Fsaharina.ru%2Ftests%2Ftest.php%3Fname%3Dtest137.xml&amp;post=-193071004_561&amp;cc_key=" TargetMode="External"/><Relationship Id="rId10" Type="http://schemas.openxmlformats.org/officeDocument/2006/relationships/hyperlink" Target="https://saharina.ru/tests/" TargetMode="External"/><Relationship Id="rId13" Type="http://schemas.openxmlformats.org/officeDocument/2006/relationships/hyperlink" Target="http://www.gramota.ru/class/coach/tbgramota/" TargetMode="External"/><Relationship Id="rId12" Type="http://schemas.openxmlformats.org/officeDocument/2006/relationships/hyperlink" Target="http://www.gramota.ru/class/coach/idictati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aklass.ru" TargetMode="External"/><Relationship Id="rId15" Type="http://schemas.openxmlformats.org/officeDocument/2006/relationships/hyperlink" Target="https://www.youtube.com/watch?v=QvD2t2qHrPI&amp;list=PLeNbGOow-rne9KWobLdUu2VrOeuxRFTey" TargetMode="External"/><Relationship Id="rId14" Type="http://schemas.openxmlformats.org/officeDocument/2006/relationships/hyperlink" Target="http://gramota.ru/class/coach/tbgramota/45_122" TargetMode="External"/><Relationship Id="rId17" Type="http://schemas.openxmlformats.org/officeDocument/2006/relationships/hyperlink" Target="https://arzamas.academy/mag/632-fedorov-pushkin" TargetMode="External"/><Relationship Id="rId16" Type="http://schemas.openxmlformats.org/officeDocument/2006/relationships/hyperlink" Target="https://www.youtube.com/playlist?list=PLeNbGOow-rne9KWobLdUu2VrOeuxRFTey" TargetMode="External"/><Relationship Id="rId5" Type="http://schemas.openxmlformats.org/officeDocument/2006/relationships/styles" Target="styles.xml"/><Relationship Id="rId19" Type="http://schemas.openxmlformats.org/officeDocument/2006/relationships/hyperlink" Target="https://arzamas.academy/materials/585" TargetMode="External"/><Relationship Id="rId6" Type="http://schemas.openxmlformats.org/officeDocument/2006/relationships/hyperlink" Target="mailto:ganina.m.o@gmail.com" TargetMode="External"/><Relationship Id="rId18" Type="http://schemas.openxmlformats.org/officeDocument/2006/relationships/hyperlink" Target="https://arzamas.academy/mag/632-fedorov-pushkin" TargetMode="External"/><Relationship Id="rId7" Type="http://schemas.openxmlformats.org/officeDocument/2006/relationships/hyperlink" Target="https://docs.google.com/forms/d/e/1FAIpQLSeELZcmpdOuqyY-cTIdnF5M4jKEoxSlwTVYRIyj6ttBffG3vQ/viewform" TargetMode="External"/><Relationship Id="rId8" Type="http://schemas.openxmlformats.org/officeDocument/2006/relationships/hyperlink" Target="https://education.yandex.ru/dic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